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456"/>
        <w:jc w:val="right"/>
        <w:rPr>
          <w:rFonts w:ascii="Tahoma" w:hAnsi="Tahoma" w:cs="Tahoma"/>
          <w:sz w:val="17"/>
          <w:szCs w:val="17"/>
        </w:rPr>
      </w:pPr>
      <w:bookmarkStart w:id="0" w:name="_GoBack"/>
      <w:bookmarkEnd w:id="0"/>
      <w:r>
        <w:rPr>
          <w:rFonts w:ascii="Tahoma" w:hAnsi="Tahoma" w:cs="Tahoma"/>
          <w:bCs/>
          <w:sz w:val="17"/>
          <w:szCs w:val="17"/>
        </w:rPr>
        <w:t>Раздел № 12</w:t>
      </w:r>
    </w:p>
    <w:p>
      <w:pPr>
        <w:ind w:right="-456"/>
        <w:jc w:val="right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 xml:space="preserve">в составе Отчета о деятельности члена </w:t>
      </w:r>
    </w:p>
    <w:p>
      <w:pPr>
        <w:ind w:right="-456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 xml:space="preserve">Союза </w:t>
      </w:r>
      <w:r>
        <w:rPr>
          <w:rFonts w:ascii="Tahoma" w:hAnsi="Tahoma" w:cs="Tahoma"/>
          <w:sz w:val="17"/>
          <w:szCs w:val="17"/>
        </w:rPr>
        <w:t>«Уральское объединение строителей»</w:t>
      </w:r>
    </w:p>
    <w:p>
      <w:pPr>
        <w:jc w:val="center"/>
        <w:rPr>
          <w:rFonts w:ascii="Tahoma" w:hAnsi="Tahoma" w:cs="Tahoma"/>
          <w:b/>
          <w:sz w:val="17"/>
          <w:szCs w:val="17"/>
        </w:rPr>
      </w:pPr>
    </w:p>
    <w:p>
      <w:pPr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Уведомление</w:t>
      </w:r>
    </w:p>
    <w:p>
      <w:pPr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о заключении договора (договоров)строительного подряда, договора (договоров) подряда на осуществление сноса, договора (договоров) в соответствии с Постановлением №615, заключаемых с использованием конкурентных способов заключения договоров</w:t>
      </w:r>
    </w:p>
    <w:p>
      <w:pPr>
        <w:jc w:val="center"/>
        <w:rPr>
          <w:rFonts w:ascii="Tahoma" w:hAnsi="Tahoma" w:cs="Tahoma"/>
          <w:b/>
          <w:sz w:val="17"/>
          <w:szCs w:val="17"/>
        </w:rPr>
      </w:pPr>
    </w:p>
    <w:p>
      <w:pPr>
        <w:ind w:firstLine="700"/>
        <w:jc w:val="both"/>
        <w:rPr>
          <w:rStyle w:val="blk"/>
          <w:rFonts w:ascii="Tahoma" w:hAnsi="Tahoma" w:cs="Tahoma"/>
          <w:color w:val="000000"/>
          <w:sz w:val="17"/>
          <w:szCs w:val="17"/>
        </w:rPr>
      </w:pPr>
      <w:r>
        <w:rPr>
          <w:rStyle w:val="blk"/>
          <w:rFonts w:ascii="Tahoma" w:hAnsi="Tahoma" w:cs="Tahoma"/>
          <w:b/>
          <w:color w:val="000000"/>
          <w:sz w:val="17"/>
          <w:szCs w:val="17"/>
        </w:rPr>
        <w:t xml:space="preserve">1. Сведения о являющемся членом Союза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Союза)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Союза): </w:t>
      </w:r>
      <w:r>
        <w:rPr>
          <w:rStyle w:val="blk"/>
          <w:rFonts w:ascii="Tahoma" w:hAnsi="Tahoma" w:cs="Tahoma"/>
          <w:color w:val="000000"/>
          <w:sz w:val="17"/>
          <w:szCs w:val="17"/>
        </w:rPr>
        <w:t>______________________________________</w:t>
      </w:r>
    </w:p>
    <w:p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Style w:val="blk"/>
          <w:rFonts w:ascii="Tahoma" w:hAnsi="Tahoma" w:cs="Tahoma"/>
          <w:color w:val="000000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ahoma" w:hAnsi="Tahoma" w:cs="Tahoma"/>
          <w:b/>
          <w:sz w:val="17"/>
          <w:szCs w:val="17"/>
        </w:rPr>
      </w:pPr>
    </w:p>
    <w:p>
      <w:pPr>
        <w:jc w:val="both"/>
        <w:rPr>
          <w:rStyle w:val="blk"/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ab/>
        <w:t>2. С</w:t>
      </w:r>
      <w:r>
        <w:rPr>
          <w:rStyle w:val="blk"/>
          <w:rFonts w:ascii="Tahoma" w:hAnsi="Tahoma" w:cs="Tahoma"/>
          <w:b/>
          <w:color w:val="000000"/>
          <w:sz w:val="17"/>
          <w:szCs w:val="17"/>
        </w:rPr>
        <w:t>ведения о договорах</w:t>
      </w:r>
      <w:r>
        <w:rPr>
          <w:rFonts w:ascii="Tahoma" w:hAnsi="Tahoma" w:cs="Tahoma"/>
          <w:b/>
          <w:sz w:val="17"/>
          <w:szCs w:val="17"/>
        </w:rPr>
        <w:t xml:space="preserve"> строительного подряда</w:t>
      </w:r>
      <w:r>
        <w:rPr>
          <w:rStyle w:val="blk"/>
          <w:rFonts w:ascii="Tahoma" w:hAnsi="Tahoma" w:cs="Tahoma"/>
          <w:b/>
          <w:color w:val="000000"/>
          <w:sz w:val="17"/>
          <w:szCs w:val="17"/>
        </w:rPr>
        <w:t>, договоров подряда на осуществление сноса, договоров в соответствии с Постановлением №615, заключаемых с использованием конкурентных процедур (заполняется отдельно по каждому договору)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842"/>
        <w:gridCol w:w="1155"/>
        <w:gridCol w:w="4488"/>
        <w:gridCol w:w="1619"/>
      </w:tblGrid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№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185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Заказчик</w:t>
            </w:r>
          </w:p>
        </w:tc>
        <w:tc>
          <w:tcPr>
            <w:tcW w:w="0" w:type="auto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№ контракта,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дата заключения</w:t>
            </w:r>
          </w:p>
        </w:tc>
        <w:tc>
          <w:tcPr>
            <w:tcW w:w="4534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 xml:space="preserve">Номер закупки или номер реестровой записи </w:t>
            </w:r>
            <w:proofErr w:type="gramStart"/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контракта  из</w:t>
            </w:r>
            <w:proofErr w:type="gramEnd"/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 xml:space="preserve"> Единой информационной системы (http://zakupki.gov.ru)</w:t>
            </w: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Цена контракта, руб.</w:t>
            </w:r>
          </w:p>
        </w:tc>
      </w:tr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534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>
        <w:tc>
          <w:tcPr>
            <w:tcW w:w="700" w:type="dxa"/>
            <w:tcBorders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859" w:type="dxa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534" w:type="dxa"/>
            <w:tcBorders>
              <w:lef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>
      <w:pPr>
        <w:ind w:firstLine="708"/>
        <w:jc w:val="both"/>
        <w:rPr>
          <w:rStyle w:val="blk"/>
          <w:rFonts w:ascii="Tahoma" w:hAnsi="Tahoma" w:cs="Tahoma"/>
          <w:b/>
          <w:color w:val="000000"/>
          <w:sz w:val="17"/>
          <w:szCs w:val="17"/>
        </w:rPr>
      </w:pPr>
      <w:r>
        <w:rPr>
          <w:rStyle w:val="blk"/>
          <w:rFonts w:ascii="Tahoma" w:hAnsi="Tahoma" w:cs="Tahoma"/>
          <w:b/>
          <w:color w:val="000000"/>
          <w:sz w:val="17"/>
          <w:szCs w:val="17"/>
        </w:rPr>
        <w:t>Сведения об обеспечении исполнения договора: денежные средства/независимая гарантия (нужно подчеркнуть)</w:t>
      </w:r>
    </w:p>
    <w:p>
      <w:pPr>
        <w:ind w:firstLine="708"/>
        <w:jc w:val="both"/>
        <w:rPr>
          <w:rStyle w:val="blk"/>
          <w:rFonts w:ascii="Tahoma" w:hAnsi="Tahoma" w:cs="Tahoma"/>
          <w:b/>
          <w:color w:val="000000"/>
          <w:sz w:val="17"/>
          <w:szCs w:val="17"/>
        </w:rPr>
      </w:pPr>
      <w:r>
        <w:rPr>
          <w:rStyle w:val="blk"/>
          <w:rFonts w:ascii="Tahoma" w:hAnsi="Tahoma" w:cs="Tahoma"/>
          <w:b/>
          <w:color w:val="000000"/>
          <w:sz w:val="17"/>
          <w:szCs w:val="17"/>
        </w:rPr>
        <w:t>Дата и номер платежного поручения, сумма обеспечения (в случае внесения денежных средств в качестве обеспечения исполнения договора)</w:t>
      </w:r>
    </w:p>
    <w:p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Сведения о независимой гарантии (в случае применения):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Дата договора (соглашения) о предоставлении независимой гарантии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Наименование и реквизиты гаранта (ОГРН, ИНН, Адрес регистрации)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№ договора (соглашения) о предоставлении независимой гарантии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Дата выдачи независимой гарантии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№ независимой гарантии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Дата начала действия независимой гарантии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Дата окончания действия независимой гарантии</w:t>
      </w:r>
    </w:p>
    <w:p>
      <w:pPr>
        <w:numPr>
          <w:ilvl w:val="0"/>
          <w:numId w:val="2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Сумма гарантии</w:t>
      </w:r>
    </w:p>
    <w:p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Сведения о размере полученного аванса по Договору (при наличии)</w:t>
      </w:r>
    </w:p>
    <w:p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Сведения о размере возвращенного аванса по Договору (при наличии)</w:t>
      </w:r>
    </w:p>
    <w:p>
      <w:pPr>
        <w:jc w:val="both"/>
        <w:rPr>
          <w:rStyle w:val="blk"/>
          <w:rFonts w:ascii="Tahoma" w:hAnsi="Tahoma" w:cs="Tahoma"/>
          <w:b/>
          <w:color w:val="000000"/>
          <w:sz w:val="17"/>
          <w:szCs w:val="17"/>
          <w:highlight w:val="yellow"/>
        </w:rPr>
      </w:pPr>
    </w:p>
    <w:p>
      <w:pPr>
        <w:rPr>
          <w:rFonts w:ascii="Tahoma" w:hAnsi="Tahoma" w:cs="Tahoma"/>
          <w:b/>
          <w:sz w:val="17"/>
          <w:szCs w:val="17"/>
        </w:rPr>
      </w:pP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</w:p>
    <w:p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«____» ____________ 20__ г. </w:t>
      </w:r>
    </w:p>
    <w:p>
      <w:p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</w:t>
      </w:r>
      <w:r>
        <w:rPr>
          <w:rFonts w:ascii="Tahoma" w:hAnsi="Tahoma" w:cs="Tahoma"/>
          <w:sz w:val="17"/>
          <w:szCs w:val="17"/>
        </w:rPr>
        <w:tab/>
        <w:t>Руководитель/</w:t>
      </w:r>
    </w:p>
    <w:p>
      <w:pPr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Индивидуальный предприниматель               ___________________     /___________________/ </w:t>
      </w:r>
    </w:p>
    <w:p>
      <w:pPr>
        <w:ind w:firstLine="70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</w:t>
      </w:r>
      <w:r>
        <w:rPr>
          <w:rFonts w:ascii="Tahoma" w:hAnsi="Tahoma" w:cs="Tahoma"/>
          <w:sz w:val="17"/>
          <w:szCs w:val="17"/>
        </w:rPr>
        <w:tab/>
        <w:t>(</w:t>
      </w:r>
      <w:proofErr w:type="gramStart"/>
      <w:r>
        <w:rPr>
          <w:rFonts w:ascii="Tahoma" w:hAnsi="Tahoma" w:cs="Tahoma"/>
          <w:sz w:val="17"/>
          <w:szCs w:val="17"/>
        </w:rPr>
        <w:t xml:space="preserve">подпись)   </w:t>
      </w:r>
      <w:proofErr w:type="gramEnd"/>
      <w:r>
        <w:rPr>
          <w:rFonts w:ascii="Tahoma" w:hAnsi="Tahoma" w:cs="Tahoma"/>
          <w:sz w:val="17"/>
          <w:szCs w:val="17"/>
        </w:rPr>
        <w:t xml:space="preserve">                      (</w:t>
      </w:r>
      <w:proofErr w:type="spellStart"/>
      <w:r>
        <w:rPr>
          <w:rFonts w:ascii="Tahoma" w:hAnsi="Tahoma" w:cs="Tahoma"/>
          <w:sz w:val="17"/>
          <w:szCs w:val="17"/>
        </w:rPr>
        <w:t>И.О.Фамилия</w:t>
      </w:r>
      <w:proofErr w:type="spellEnd"/>
      <w:r>
        <w:rPr>
          <w:rFonts w:ascii="Tahoma" w:hAnsi="Tahoma" w:cs="Tahoma"/>
          <w:sz w:val="17"/>
          <w:szCs w:val="17"/>
        </w:rPr>
        <w:t xml:space="preserve">) </w:t>
      </w:r>
      <w:r>
        <w:rPr>
          <w:rFonts w:ascii="Tahoma" w:hAnsi="Tahoma" w:cs="Tahoma"/>
          <w:sz w:val="17"/>
          <w:szCs w:val="17"/>
        </w:rPr>
        <w:tab/>
      </w:r>
    </w:p>
    <w:p>
      <w:pPr>
        <w:ind w:left="2880" w:firstLine="7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М.П.</w:t>
      </w: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/>
    <w:sectPr>
      <w:headerReference w:type="first" r:id="rId5"/>
      <w:pgSz w:w="11906" w:h="16838" w:code="9"/>
      <w:pgMar w:top="567" w:right="567" w:bottom="624" w:left="1418" w:header="284" w:footer="284" w:gutter="0"/>
      <w:paperSrc w:first="258" w:other="25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ascii="Tahoma" w:hAnsi="Tahoma" w:cs="Tahoma"/>
        <w:b/>
        <w:i/>
        <w:sz w:val="14"/>
        <w:szCs w:val="14"/>
        <w:u w:val="single"/>
      </w:rPr>
    </w:pPr>
    <w:r>
      <w:rPr>
        <w:rFonts w:ascii="Tahoma" w:hAnsi="Tahoma" w:cs="Tahoma"/>
        <w:b/>
        <w:i/>
        <w:sz w:val="14"/>
        <w:szCs w:val="14"/>
        <w:u w:val="single"/>
      </w:rPr>
      <w:t>Положение о проведении Союзом «Уральское объединение строителей» анализа деятельности своих членов</w:t>
    </w:r>
  </w:p>
  <w:p>
    <w:pPr>
      <w:pStyle w:val="aa"/>
      <w:ind w:right="-563" w:hanging="600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b/>
        <w:i/>
        <w:sz w:val="14"/>
        <w:szCs w:val="14"/>
        <w:u w:val="single"/>
      </w:rPr>
      <w:t xml:space="preserve">на основании информации, представляемой ими в форме отчетов </w:t>
    </w:r>
    <w:r>
      <w:rPr>
        <w:rFonts w:ascii="Tahoma" w:hAnsi="Tahoma" w:cs="Tahoma"/>
        <w:b/>
        <w:i/>
        <w:sz w:val="14"/>
        <w:szCs w:val="14"/>
      </w:rPr>
      <w:t>(редакция от 04.04.2024 года)</w:t>
    </w: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">
    <w:nsid w:val="29DB700C"/>
    <w:multiLevelType w:val="hybridMultilevel"/>
    <w:tmpl w:val="848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FD116-0ED3-4B67-B5D8-CCC8D080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7"/>
    <w:link w:val="aa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Д_Глава"/>
    <w:basedOn w:val="a6"/>
    <w:next w:val="a1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1">
    <w:name w:val="Д_Раздел"/>
    <w:basedOn w:val="a6"/>
    <w:next w:val="a6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2">
    <w:name w:val="Д_СтПункт№"/>
    <w:basedOn w:val="a6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Б№"/>
    <w:basedOn w:val="a6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№"/>
    <w:basedOn w:val="a6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б№"/>
    <w:basedOn w:val="a6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numbering" w:customStyle="1" w:styleId="a">
    <w:name w:val="Д_Стиль"/>
    <w:pPr>
      <w:numPr>
        <w:numId w:val="1"/>
      </w:numPr>
    </w:pPr>
  </w:style>
  <w:style w:type="character" w:customStyle="1" w:styleId="blk">
    <w:name w:val="blk"/>
  </w:style>
  <w:style w:type="character" w:customStyle="1" w:styleId="apple-converted-space">
    <w:name w:val="apple-converted-space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2025-04-08T09:21:00Z</dcterms:created>
  <dcterms:modified xsi:type="dcterms:W3CDTF">2025-04-08T09:22:00Z</dcterms:modified>
</cp:coreProperties>
</file>